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310DB" w14:textId="68A9CE35" w:rsidR="004D7B1A" w:rsidRDefault="004D7B1A" w:rsidP="00D7389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C00A4C">
        <w:rPr>
          <w:rFonts w:ascii="Times New Roman" w:hAnsi="Times New Roman"/>
          <w:b/>
          <w:color w:val="000000"/>
          <w:sz w:val="24"/>
          <w:szCs w:val="24"/>
        </w:rPr>
        <w:t xml:space="preserve"> за 202</w:t>
      </w:r>
      <w:r w:rsidR="009816DE">
        <w:rPr>
          <w:rFonts w:ascii="Times New Roman" w:hAnsi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година на територията на ТП ДГС „Горна Оряховица“</w:t>
      </w:r>
    </w:p>
    <w:p w14:paraId="4C3A7301" w14:textId="77777777" w:rsidR="004D7B1A" w:rsidRPr="00AD6E73" w:rsidRDefault="004D7B1A" w:rsidP="00D7389F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795AD835" w14:textId="77777777"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14:paraId="2D256A35" w14:textId="46620DC9" w:rsidR="004D7B1A" w:rsidRDefault="004D7B1A" w:rsidP="00673677">
      <w:pPr>
        <w:rPr>
          <w:rFonts w:ascii="Times New Roman" w:hAnsi="Times New Roman"/>
          <w:color w:val="000000"/>
          <w:sz w:val="24"/>
          <w:szCs w:val="24"/>
        </w:rPr>
      </w:pPr>
      <w:smartTag w:uri="urn:schemas-microsoft-com:office:smarttags" w:element="place">
        <w:r w:rsidRPr="002C06E3">
          <w:rPr>
            <w:rFonts w:ascii="Times New Roman" w:hAnsi="Times New Roman"/>
            <w:b/>
            <w:color w:val="000000"/>
            <w:sz w:val="24"/>
            <w:szCs w:val="24"/>
            <w:lang w:val="en-US"/>
          </w:rPr>
          <w:t>I</w:t>
        </w:r>
        <w:r w:rsidRPr="002C06E3">
          <w:rPr>
            <w:rFonts w:ascii="Times New Roman" w:hAnsi="Times New Roman"/>
            <w:b/>
            <w:color w:val="000000"/>
            <w:sz w:val="24"/>
            <w:szCs w:val="24"/>
          </w:rPr>
          <w:t>.</w:t>
        </w:r>
      </w:smartTag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Кратък увод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/>
          <w:color w:val="000000"/>
          <w:sz w:val="24"/>
          <w:szCs w:val="24"/>
        </w:rPr>
        <w:t>Планирани дейности за 20</w:t>
      </w:r>
      <w:r w:rsidR="00C00A4C">
        <w:rPr>
          <w:rFonts w:ascii="Times New Roman" w:hAnsi="Times New Roman"/>
          <w:color w:val="000000"/>
          <w:sz w:val="24"/>
          <w:szCs w:val="24"/>
        </w:rPr>
        <w:t>2</w:t>
      </w:r>
      <w:r w:rsidR="009816DE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0F683DF6" w14:textId="05E70E5B" w:rsidR="004D7B1A" w:rsidRPr="002C6CCC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Средногодишното ползване </w:t>
      </w:r>
      <w:r>
        <w:rPr>
          <w:rFonts w:ascii="Times New Roman" w:hAnsi="Times New Roman"/>
          <w:color w:val="000000"/>
          <w:sz w:val="24"/>
          <w:szCs w:val="24"/>
        </w:rPr>
        <w:t>от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държавните горски </w:t>
      </w:r>
      <w:r>
        <w:rPr>
          <w:rFonts w:ascii="Times New Roman" w:hAnsi="Times New Roman"/>
          <w:color w:val="000000"/>
          <w:sz w:val="24"/>
          <w:szCs w:val="24"/>
        </w:rPr>
        <w:t>територии, съгласно ГСП на ТП ДГС „Горна Оряховица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” е в размер на </w:t>
      </w:r>
      <w:r>
        <w:rPr>
          <w:rFonts w:ascii="Times New Roman" w:hAnsi="Times New Roman"/>
          <w:color w:val="000000"/>
          <w:sz w:val="24"/>
          <w:szCs w:val="24"/>
        </w:rPr>
        <w:t>27 450 м3 лежаща маса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. По </w:t>
      </w:r>
      <w:r>
        <w:rPr>
          <w:rFonts w:ascii="Times New Roman" w:hAnsi="Times New Roman"/>
          <w:color w:val="000000"/>
          <w:sz w:val="24"/>
          <w:szCs w:val="24"/>
        </w:rPr>
        <w:t xml:space="preserve">годишен план е </w:t>
      </w:r>
      <w:r w:rsidRPr="002C6CCC"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редвидено да се добие дървесина в размер на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B1652">
        <w:rPr>
          <w:rFonts w:ascii="Times New Roman" w:hAnsi="Times New Roman"/>
          <w:color w:val="000000"/>
          <w:sz w:val="24"/>
          <w:szCs w:val="24"/>
        </w:rPr>
        <w:t>26 1</w:t>
      </w:r>
      <w:r w:rsidR="009816DE">
        <w:rPr>
          <w:rFonts w:ascii="Times New Roman" w:hAnsi="Times New Roman"/>
          <w:color w:val="000000"/>
          <w:sz w:val="24"/>
          <w:szCs w:val="24"/>
        </w:rPr>
        <w:t>56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м3 лежаща маса.</w:t>
      </w:r>
    </w:p>
    <w:p w14:paraId="2D1DBD84" w14:textId="77777777" w:rsidR="004D7B1A" w:rsidRPr="00C54ED0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 w:rsidRPr="00C54ED0">
        <w:rPr>
          <w:rFonts w:ascii="Times New Roman" w:hAnsi="Times New Roman"/>
          <w:color w:val="000000"/>
          <w:sz w:val="24"/>
          <w:szCs w:val="24"/>
        </w:rPr>
        <w:t xml:space="preserve">- По финансов план са предвидени </w:t>
      </w:r>
      <w:r w:rsidR="00C54ED0" w:rsidRPr="00C54ED0">
        <w:rPr>
          <w:rFonts w:ascii="Times New Roman" w:hAnsi="Times New Roman"/>
          <w:color w:val="000000"/>
          <w:sz w:val="24"/>
          <w:szCs w:val="24"/>
        </w:rPr>
        <w:t>ремонти</w:t>
      </w:r>
      <w:r w:rsidRPr="00C54ED0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C54ED0" w:rsidRPr="00C54ED0">
        <w:rPr>
          <w:rFonts w:ascii="Times New Roman" w:hAnsi="Times New Roman"/>
          <w:color w:val="000000"/>
          <w:sz w:val="24"/>
          <w:szCs w:val="24"/>
        </w:rPr>
        <w:t xml:space="preserve">съществуващи </w:t>
      </w:r>
      <w:r w:rsidRPr="00C54ED0">
        <w:rPr>
          <w:rFonts w:ascii="Times New Roman" w:hAnsi="Times New Roman"/>
          <w:color w:val="000000"/>
          <w:sz w:val="24"/>
          <w:szCs w:val="24"/>
        </w:rPr>
        <w:t>горски пътища.</w:t>
      </w:r>
    </w:p>
    <w:p w14:paraId="68FC3ECD" w14:textId="28B565FE" w:rsidR="004D7B1A" w:rsidRPr="00C54ED0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 w:rsidRPr="00C54ED0">
        <w:rPr>
          <w:rFonts w:ascii="Times New Roman" w:hAnsi="Times New Roman"/>
          <w:color w:val="000000"/>
          <w:sz w:val="24"/>
          <w:szCs w:val="24"/>
        </w:rPr>
        <w:t>- Ползване на НДГП – за 20</w:t>
      </w:r>
      <w:r w:rsidR="00C00A4C" w:rsidRPr="00C54ED0">
        <w:rPr>
          <w:rFonts w:ascii="Times New Roman" w:hAnsi="Times New Roman"/>
          <w:color w:val="000000"/>
          <w:sz w:val="24"/>
          <w:szCs w:val="24"/>
        </w:rPr>
        <w:t>2</w:t>
      </w:r>
      <w:r w:rsidR="009816DE">
        <w:rPr>
          <w:rFonts w:ascii="Times New Roman" w:hAnsi="Times New Roman"/>
          <w:color w:val="000000"/>
          <w:sz w:val="24"/>
          <w:szCs w:val="24"/>
        </w:rPr>
        <w:t>4</w:t>
      </w:r>
      <w:r w:rsidRPr="00C54ED0">
        <w:rPr>
          <w:rFonts w:ascii="Times New Roman" w:hAnsi="Times New Roman"/>
          <w:color w:val="000000"/>
          <w:sz w:val="24"/>
          <w:szCs w:val="24"/>
        </w:rPr>
        <w:t xml:space="preserve"> година е предвидено ползване на недървесни горски продукти, съгласно горскостопанския план на стопанството от 2016 г. Списъкът с допустимото ползване за годината е обявен на таблото в административната сграда на стопанството.</w:t>
      </w:r>
    </w:p>
    <w:p w14:paraId="3002341D" w14:textId="77777777" w:rsidR="004D7B1A" w:rsidRPr="00C54ED0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 w:rsidRPr="00C54ED0">
        <w:rPr>
          <w:rFonts w:ascii="Times New Roman" w:hAnsi="Times New Roman"/>
          <w:color w:val="000000"/>
          <w:sz w:val="24"/>
          <w:szCs w:val="24"/>
        </w:rPr>
        <w:t xml:space="preserve">- Противопожарни мероприятия – По финансов план е предвидено поддържане на </w:t>
      </w:r>
      <w:proofErr w:type="spellStart"/>
      <w:r w:rsidRPr="00C54ED0">
        <w:rPr>
          <w:rFonts w:ascii="Times New Roman" w:hAnsi="Times New Roman"/>
          <w:color w:val="000000"/>
          <w:sz w:val="24"/>
          <w:szCs w:val="24"/>
        </w:rPr>
        <w:t>минерализовани</w:t>
      </w:r>
      <w:proofErr w:type="spellEnd"/>
      <w:r w:rsidRPr="00C54ED0">
        <w:rPr>
          <w:rFonts w:ascii="Times New Roman" w:hAnsi="Times New Roman"/>
          <w:color w:val="000000"/>
          <w:sz w:val="24"/>
          <w:szCs w:val="24"/>
        </w:rPr>
        <w:t xml:space="preserve"> ивици, закупуване на предпазни средства и защитни облекла, както и </w:t>
      </w:r>
      <w:proofErr w:type="spellStart"/>
      <w:r w:rsidRPr="00C54ED0">
        <w:rPr>
          <w:rFonts w:ascii="Times New Roman" w:hAnsi="Times New Roman"/>
          <w:color w:val="000000"/>
          <w:sz w:val="24"/>
          <w:szCs w:val="24"/>
        </w:rPr>
        <w:t>дооборудване</w:t>
      </w:r>
      <w:proofErr w:type="spellEnd"/>
      <w:r w:rsidRPr="00C54ED0">
        <w:rPr>
          <w:rFonts w:ascii="Times New Roman" w:hAnsi="Times New Roman"/>
          <w:color w:val="000000"/>
          <w:sz w:val="24"/>
          <w:szCs w:val="24"/>
        </w:rPr>
        <w:t xml:space="preserve"> на противопожарните депа;</w:t>
      </w:r>
    </w:p>
    <w:p w14:paraId="5F95F6C1" w14:textId="77777777"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54ED0">
        <w:rPr>
          <w:rFonts w:ascii="Times New Roman" w:hAnsi="Times New Roman"/>
          <w:color w:val="000000"/>
          <w:sz w:val="24"/>
          <w:szCs w:val="24"/>
        </w:rPr>
        <w:t>Лесокултурни</w:t>
      </w:r>
      <w:proofErr w:type="spellEnd"/>
      <w:r w:rsidRPr="00C54ED0">
        <w:rPr>
          <w:rFonts w:ascii="Times New Roman" w:hAnsi="Times New Roman"/>
          <w:color w:val="000000"/>
          <w:sz w:val="24"/>
          <w:szCs w:val="24"/>
        </w:rPr>
        <w:t xml:space="preserve"> мероприятия –</w:t>
      </w:r>
      <w:r w:rsidR="00C00A4C" w:rsidRPr="00C54ED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4ED0">
        <w:rPr>
          <w:rFonts w:ascii="Times New Roman" w:hAnsi="Times New Roman"/>
          <w:color w:val="000000"/>
          <w:sz w:val="24"/>
          <w:szCs w:val="24"/>
        </w:rPr>
        <w:t>В горския разсадник</w:t>
      </w:r>
      <w:r>
        <w:rPr>
          <w:rFonts w:ascii="Times New Roman" w:hAnsi="Times New Roman"/>
          <w:color w:val="000000"/>
          <w:sz w:val="24"/>
          <w:szCs w:val="24"/>
        </w:rPr>
        <w:t xml:space="preserve"> на стопанството ще бъдат произведени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семенищни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 контейнерни фиданки, както и ще се извършват дейности по отглеждане на растенията в новата декоративна школа, както и ще продължи нейното обогатяване с нови декоративни видове, актуални за пазара. </w:t>
      </w:r>
      <w:r w:rsidR="008B1652">
        <w:rPr>
          <w:rFonts w:ascii="Times New Roman" w:hAnsi="Times New Roman"/>
          <w:color w:val="000000"/>
          <w:sz w:val="24"/>
          <w:szCs w:val="24"/>
        </w:rPr>
        <w:t>Предвидени са мероприятия</w:t>
      </w:r>
      <w:r w:rsidR="00C54ED0">
        <w:rPr>
          <w:rFonts w:ascii="Times New Roman" w:hAnsi="Times New Roman"/>
          <w:color w:val="000000"/>
          <w:sz w:val="24"/>
          <w:szCs w:val="24"/>
        </w:rPr>
        <w:t>та отглеждане на горски култури и попълване на горски култури.</w:t>
      </w:r>
    </w:p>
    <w:p w14:paraId="17282920" w14:textId="77777777"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14:paraId="7ABE7063" w14:textId="77777777"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</w:p>
    <w:p w14:paraId="76EA75E8" w14:textId="77777777"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негативните въздействия</w:t>
      </w:r>
    </w:p>
    <w:p w14:paraId="1BBA2D82" w14:textId="77777777" w:rsidR="004D7B1A" w:rsidRPr="002C06E3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14:paraId="5070A12D" w14:textId="77777777" w:rsidR="004D7B1A" w:rsidRPr="008A22C6" w:rsidRDefault="004D7B1A">
      <w:pPr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2.1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егативен екологичен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:</w:t>
      </w:r>
    </w:p>
    <w:p w14:paraId="0BE42A18" w14:textId="521692F2"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124B0B">
        <w:rPr>
          <w:rFonts w:ascii="Times New Roman" w:hAnsi="Times New Roman"/>
          <w:color w:val="000000"/>
          <w:sz w:val="24"/>
          <w:szCs w:val="24"/>
        </w:rPr>
        <w:t>амърсявания в следствие на горскостопанските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при извършване на дърводобив и събиране на НГП в стопанството.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Горна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има разработена и прилага система за управление на отпадъците.</w:t>
      </w:r>
    </w:p>
    <w:p w14:paraId="4B2FA007" w14:textId="6735C510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9816DE">
        <w:rPr>
          <w:rFonts w:ascii="Times New Roman" w:hAnsi="Times New Roman"/>
          <w:color w:val="000000"/>
          <w:sz w:val="24"/>
          <w:szCs w:val="24"/>
        </w:rPr>
        <w:t>У</w:t>
      </w:r>
      <w:r w:rsidRPr="00124B0B">
        <w:rPr>
          <w:rFonts w:ascii="Times New Roman" w:hAnsi="Times New Roman"/>
          <w:color w:val="000000"/>
          <w:sz w:val="24"/>
          <w:szCs w:val="24"/>
        </w:rPr>
        <w:t>нищожа</w:t>
      </w:r>
      <w:r>
        <w:rPr>
          <w:rFonts w:ascii="Times New Roman" w:hAnsi="Times New Roman"/>
          <w:color w:val="000000"/>
          <w:sz w:val="24"/>
          <w:szCs w:val="24"/>
        </w:rPr>
        <w:t xml:space="preserve">ването на някои видове организми. Потенциална опасност, съществува за унищожаване на находища на гъби и билки при добива на НГП. </w:t>
      </w:r>
      <w:r w:rsidRPr="00025C7A">
        <w:rPr>
          <w:rFonts w:ascii="Times New Roman" w:hAnsi="Times New Roman"/>
          <w:color w:val="000000"/>
          <w:sz w:val="24"/>
          <w:szCs w:val="24"/>
        </w:rPr>
        <w:t>За недопускане появата на такъв отрицателен ефект ТП ДГС Горна Оряховица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14:paraId="7D1B070E" w14:textId="77777777"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14:paraId="10EA8E1D" w14:textId="77777777"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унищожаване на екосистеми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>ТП ДГС 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14:paraId="115AA2EA" w14:textId="77777777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</w:t>
      </w:r>
      <w:r w:rsidRPr="00025C7A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превенция, съгласно Принцип 6, Принцип 9 и Принцип 10 от Националния стандарт и заповедите по тях. </w:t>
      </w:r>
    </w:p>
    <w:p w14:paraId="5D289D35" w14:textId="77777777"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7A23EEEA" w14:textId="77777777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14:paraId="4F918017" w14:textId="77777777"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уплътняване и ерозия на почвата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14:paraId="1BEBE094" w14:textId="42B25B22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color w:val="000000"/>
          <w:sz w:val="24"/>
          <w:szCs w:val="24"/>
        </w:rPr>
        <w:t>- залесявания с неподходящи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видове </w:t>
      </w:r>
      <w:r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Всички залесявания на територията на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месторастенето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  <w:r>
        <w:rPr>
          <w:rFonts w:ascii="Times New Roman" w:hAnsi="Times New Roman"/>
          <w:color w:val="000000"/>
          <w:sz w:val="24"/>
          <w:szCs w:val="24"/>
        </w:rPr>
        <w:t xml:space="preserve"> При извършеното залесяване през 2016 г. е използван местен посадъчен материал от местен дървесен вид – цер</w:t>
      </w:r>
      <w:r w:rsidR="009816DE">
        <w:rPr>
          <w:rFonts w:ascii="Times New Roman" w:hAnsi="Times New Roman"/>
          <w:color w:val="000000"/>
          <w:sz w:val="24"/>
          <w:szCs w:val="24"/>
        </w:rPr>
        <w:t>, а през 2021 и 2022 г. – черен бор.</w:t>
      </w:r>
    </w:p>
    <w:p w14:paraId="431348A9" w14:textId="77777777" w:rsidR="004D7B1A" w:rsidRPr="00992450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абиотични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Правят се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лесопатологични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обследвания, </w:t>
      </w:r>
      <w:r>
        <w:rPr>
          <w:rFonts w:ascii="Times New Roman" w:hAnsi="Times New Roman"/>
          <w:color w:val="000000"/>
          <w:sz w:val="24"/>
          <w:szCs w:val="24"/>
        </w:rPr>
        <w:t xml:space="preserve">поддържат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се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минерализовани</w:t>
      </w:r>
      <w:r>
        <w:rPr>
          <w:rFonts w:ascii="Times New Roman" w:hAnsi="Times New Roman"/>
          <w:color w:val="000000"/>
          <w:sz w:val="24"/>
          <w:szCs w:val="24"/>
        </w:rPr>
        <w:t>те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ивици и се извършват дежурства по време на пожароопасния сезон и т.н. </w:t>
      </w:r>
      <w:r>
        <w:rPr>
          <w:rFonts w:ascii="Times New Roman" w:hAnsi="Times New Roman"/>
          <w:color w:val="000000"/>
          <w:sz w:val="24"/>
          <w:szCs w:val="24"/>
        </w:rPr>
        <w:t xml:space="preserve">Навременно се провеждат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отгледните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5D74C64" w14:textId="77777777" w:rsidR="004D7B1A" w:rsidRPr="00992450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</w:t>
      </w:r>
      <w:r>
        <w:rPr>
          <w:rFonts w:ascii="Times New Roman" w:hAnsi="Times New Roman"/>
          <w:color w:val="000000"/>
          <w:sz w:val="24"/>
          <w:szCs w:val="24"/>
        </w:rPr>
        <w:t>При констатиране на пропуски, стопанството взема навременни мерки за тяхното отстраняване.</w:t>
      </w:r>
    </w:p>
    <w:p w14:paraId="3F9A7FBB" w14:textId="77777777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14:paraId="2522F5E3" w14:textId="77777777" w:rsidR="004D7B1A" w:rsidRPr="00124B0B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14:paraId="493FCDD8" w14:textId="77777777" w:rsidR="004D7B1A" w:rsidRPr="002C06E3" w:rsidRDefault="004D7B1A" w:rsidP="000768A1">
      <w:pPr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2.2.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Тип негативен социален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ефект:</w:t>
      </w:r>
    </w:p>
    <w:p w14:paraId="2FC8C324" w14:textId="77777777"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незадоволяване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нуждите от дървесина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ДГС „Горна Оряховица” изпълнява поетите ангажименти, относно приоритетното задоволяване на местното население с дърва за огрев. </w:t>
      </w:r>
    </w:p>
    <w:p w14:paraId="43F31697" w14:textId="0C3BD547"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ограничаване на ползването НГП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До изчерпване на предвидения средногодишен добив по горскостопански план, по реда на постъпване на заявленията се издават позволителни за  ползване на НГТ. </w:t>
      </w:r>
    </w:p>
    <w:p w14:paraId="5FB688E1" w14:textId="77777777"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lastRenderedPageBreak/>
        <w:t xml:space="preserve">- ограничаване или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неосигуряване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достъп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до горски територии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78ADFA66" w14:textId="77777777"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>ТП ДГС 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прилага система от мерки за превенция, съгласно Принцип 1, Принци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п 4 и Принцип 5 от Националния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стандарт и заповедите по тях.</w:t>
      </w:r>
    </w:p>
    <w:p w14:paraId="456C1304" w14:textId="77777777"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нанасяне на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имуществени вреди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При определяне на маршрутите за достъп до горските територии, стопанството се съобразява с намиращите се в съседство земеделските площи, с оглед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неувреждането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земеделските посеви.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14:paraId="5E2252F3" w14:textId="77777777" w:rsidR="004D7B1A" w:rsidRPr="00A10EA8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 </w:t>
      </w:r>
    </w:p>
    <w:p w14:paraId="65D50D97" w14:textId="77777777" w:rsidR="004D7B1A" w:rsidRPr="00A10EA8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>- негативно въздействие върху водоизточници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Оряховица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 </w:t>
      </w:r>
    </w:p>
    <w:p w14:paraId="3977477A" w14:textId="77777777"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</w:t>
      </w:r>
      <w:proofErr w:type="spellStart"/>
      <w:r w:rsidRPr="00A10EA8">
        <w:rPr>
          <w:rFonts w:ascii="Times New Roman" w:hAnsi="Times New Roman"/>
          <w:iCs/>
          <w:color w:val="000000"/>
          <w:sz w:val="24"/>
          <w:szCs w:val="24"/>
        </w:rPr>
        <w:t>рекреация</w:t>
      </w:r>
      <w:proofErr w:type="spellEnd"/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</w:t>
      </w:r>
    </w:p>
    <w:p w14:paraId="2FFDE332" w14:textId="77777777" w:rsidR="004D7B1A" w:rsidRPr="00A81B29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81B29">
        <w:rPr>
          <w:rFonts w:ascii="Times New Roman" w:hAnsi="Times New Roman"/>
          <w:iCs/>
          <w:color w:val="000000"/>
          <w:sz w:val="24"/>
          <w:szCs w:val="24"/>
        </w:rPr>
        <w:t xml:space="preserve">- негативни въздействия върху </w:t>
      </w:r>
      <w:proofErr w:type="spellStart"/>
      <w:r w:rsidRPr="00A81B29">
        <w:rPr>
          <w:rFonts w:ascii="Times New Roman" w:hAnsi="Times New Roman"/>
          <w:iCs/>
          <w:color w:val="000000"/>
          <w:sz w:val="24"/>
          <w:szCs w:val="24"/>
        </w:rPr>
        <w:t>ловностопански</w:t>
      </w:r>
      <w:proofErr w:type="spellEnd"/>
      <w:r w:rsidRPr="00A81B29">
        <w:rPr>
          <w:rFonts w:ascii="Times New Roman" w:hAnsi="Times New Roman"/>
          <w:iCs/>
          <w:color w:val="000000"/>
          <w:sz w:val="24"/>
          <w:szCs w:val="24"/>
        </w:rPr>
        <w:t xml:space="preserve"> дейности на местните общности</w:t>
      </w:r>
      <w:r>
        <w:rPr>
          <w:rFonts w:ascii="Times New Roman" w:hAnsi="Times New Roman"/>
          <w:iCs/>
          <w:color w:val="000000"/>
          <w:sz w:val="24"/>
          <w:szCs w:val="24"/>
        </w:rPr>
        <w:t>. За избягване на този потенциален проблем, в позволителните за сеч се отбелязва, че по време на провеждане на групов лов на дива свиня, не се извършва добив на дървесина, а когато подотделът попада в ДДУ, добивът се съгласува с наемателя.</w:t>
      </w:r>
    </w:p>
    <w:p w14:paraId="3A01C0C4" w14:textId="77777777" w:rsidR="004D7B1A" w:rsidRPr="00A81B29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</w:p>
    <w:p w14:paraId="704D039B" w14:textId="77777777"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</w:p>
    <w:p w14:paraId="55903A6F" w14:textId="77777777"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14:paraId="191E882C" w14:textId="77777777"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положителните въздействия</w:t>
      </w:r>
    </w:p>
    <w:p w14:paraId="435ABD47" w14:textId="77777777"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14:paraId="0B1C169A" w14:textId="77777777" w:rsidR="004D7B1A" w:rsidRPr="002C06E3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3.1.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Позитивен екологичен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</w:p>
    <w:p w14:paraId="4F9BC233" w14:textId="77777777"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14:paraId="2575F778" w14:textId="77777777"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14:paraId="39A3815F" w14:textId="77777777"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14:paraId="50A6FDFD" w14:textId="77777777"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14:paraId="316AC301" w14:textId="77777777" w:rsidR="004D7B1A" w:rsidRDefault="004D7B1A">
      <w:pPr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3.2.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Позитивен социален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</w:p>
    <w:p w14:paraId="67C7CD03" w14:textId="001895ED"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14:paraId="7710C926" w14:textId="4A3C54E7"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 xml:space="preserve">- задоволяване на нуждите от дървесина, НГП и лов – предоставят се позволителни,  при желание за събиране остатъци след сечта се издават позволителни по чл. 71 от Наредбата за </w:t>
      </w:r>
      <w:r>
        <w:rPr>
          <w:rFonts w:ascii="Times New Roman" w:hAnsi="Times New Roman"/>
          <w:color w:val="000000"/>
          <w:sz w:val="24"/>
          <w:szCs w:val="24"/>
        </w:rPr>
        <w:t xml:space="preserve">условията и реда за 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възлагане </w:t>
      </w:r>
      <w:r>
        <w:rPr>
          <w:rFonts w:ascii="Times New Roman" w:hAnsi="Times New Roman"/>
          <w:color w:val="000000"/>
          <w:sz w:val="24"/>
          <w:szCs w:val="24"/>
        </w:rPr>
        <w:t xml:space="preserve">изпълнението </w:t>
      </w:r>
      <w:r w:rsidRPr="00C875AC">
        <w:rPr>
          <w:rFonts w:ascii="Times New Roman" w:hAnsi="Times New Roman"/>
          <w:color w:val="000000"/>
          <w:sz w:val="24"/>
          <w:szCs w:val="24"/>
        </w:rPr>
        <w:t>на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в горските територии – държавна и общинска собственост, и за ползването на дървесина и недървесни горски продукти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, предоставят се дърва на местното население, сключват се договори за покупко-продажба на дървесина. </w:t>
      </w:r>
    </w:p>
    <w:p w14:paraId="5A01A792" w14:textId="2AF2FD64" w:rsidR="004D7B1A" w:rsidRDefault="004D7B1A" w:rsidP="00C875AC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Взимане участие в работни срещи при обсъждания на различни планове и програми на местните общини</w:t>
      </w:r>
      <w:r w:rsidR="00EF30E2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 xml:space="preserve">Стопанството участва в </w:t>
      </w:r>
      <w:r w:rsidR="00EF30E2">
        <w:rPr>
          <w:rFonts w:ascii="Times New Roman" w:hAnsi="Times New Roman"/>
          <w:color w:val="000000"/>
          <w:sz w:val="24"/>
          <w:szCs w:val="24"/>
        </w:rPr>
        <w:t>инициативите на горските педагози</w:t>
      </w:r>
      <w:r>
        <w:rPr>
          <w:rFonts w:ascii="Times New Roman" w:hAnsi="Times New Roman"/>
          <w:color w:val="000000"/>
          <w:sz w:val="24"/>
          <w:szCs w:val="24"/>
        </w:rPr>
        <w:t xml:space="preserve"> и в кампанията „Да изчистим България за един ден”.</w:t>
      </w:r>
    </w:p>
    <w:p w14:paraId="0C86741E" w14:textId="77777777"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lastRenderedPageBreak/>
        <w:t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</w:t>
      </w:r>
      <w:r>
        <w:rPr>
          <w:rFonts w:ascii="Times New Roman" w:hAnsi="Times New Roman"/>
          <w:color w:val="000000"/>
          <w:sz w:val="24"/>
          <w:szCs w:val="24"/>
        </w:rPr>
        <w:t>ада, където при нужда се обявява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 информация, която би била полезна</w:t>
      </w:r>
      <w:r>
        <w:rPr>
          <w:rFonts w:ascii="Times New Roman" w:hAnsi="Times New Roman"/>
          <w:color w:val="000000"/>
          <w:sz w:val="24"/>
          <w:szCs w:val="24"/>
        </w:rPr>
        <w:t xml:space="preserve"> на посетителите на ТП ДГС Горна Оряховица</w:t>
      </w:r>
      <w:r w:rsidRPr="00C875AC">
        <w:rPr>
          <w:rFonts w:ascii="Times New Roman" w:hAnsi="Times New Roman"/>
          <w:color w:val="000000"/>
          <w:sz w:val="24"/>
          <w:szCs w:val="24"/>
        </w:rPr>
        <w:t>.</w:t>
      </w:r>
    </w:p>
    <w:p w14:paraId="1D2161D7" w14:textId="13811DB0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 xml:space="preserve">- предоставяне на </w:t>
      </w:r>
      <w:r w:rsidR="00EF30E2">
        <w:rPr>
          <w:rFonts w:ascii="Times New Roman" w:hAnsi="Times New Roman"/>
          <w:color w:val="000000"/>
          <w:sz w:val="24"/>
          <w:szCs w:val="24"/>
        </w:rPr>
        <w:t>посадъчен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материал</w:t>
      </w:r>
      <w:r>
        <w:rPr>
          <w:rFonts w:ascii="Times New Roman" w:hAnsi="Times New Roman"/>
          <w:color w:val="000000"/>
          <w:sz w:val="24"/>
          <w:szCs w:val="24"/>
        </w:rPr>
        <w:t xml:space="preserve"> – всяка година има традиция да се предоставят коледни дръвчета на детските градини, училища и читалища в района, както и посадъчен материал през Седмицата на гората.</w:t>
      </w:r>
    </w:p>
    <w:p w14:paraId="24B33EC3" w14:textId="77777777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14:paraId="0B7B8786" w14:textId="77777777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14:paraId="1D0ADA80" w14:textId="77777777" w:rsidR="004D7B1A" w:rsidRPr="00C875AC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14:paraId="446D2A87" w14:textId="77777777" w:rsidR="004D7B1A" w:rsidRPr="00C875AC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14:paraId="2B056891" w14:textId="0ED3231D" w:rsidR="004D7B1A" w:rsidRPr="00204E66" w:rsidRDefault="004D7B1A" w:rsidP="00204E6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</w:t>
      </w:r>
      <w:r w:rsidR="00C00A4C">
        <w:rPr>
          <w:rFonts w:ascii="Times New Roman" w:hAnsi="Times New Roman"/>
          <w:color w:val="000000"/>
          <w:sz w:val="24"/>
          <w:szCs w:val="24"/>
        </w:rPr>
        <w:t>кти и екосистемни услуги за 202</w:t>
      </w:r>
      <w:r w:rsidR="00EF30E2">
        <w:rPr>
          <w:rFonts w:ascii="Times New Roman" w:hAnsi="Times New Roman"/>
          <w:color w:val="000000"/>
          <w:sz w:val="24"/>
          <w:szCs w:val="24"/>
        </w:rPr>
        <w:t>4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ДГС „Горна Оряховица“</w:t>
      </w:r>
      <w:r>
        <w:rPr>
          <w:rFonts w:ascii="Times New Roman" w:hAnsi="Times New Roman"/>
          <w:color w:val="000000"/>
          <w:sz w:val="24"/>
          <w:szCs w:val="24"/>
        </w:rPr>
        <w:t>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09894F42" w14:textId="77777777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14:paraId="73B23C83" w14:textId="77777777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14:paraId="17C86DDF" w14:textId="77777777"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14:paraId="7F2BB649" w14:textId="77777777"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14:paraId="4AFD0A27" w14:textId="77777777"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14:paraId="687B48EA" w14:textId="77777777" w:rsidR="00C00A4C" w:rsidRDefault="00C00A4C">
      <w:pPr>
        <w:rPr>
          <w:rFonts w:ascii="Times New Roman" w:hAnsi="Times New Roman"/>
          <w:color w:val="000000"/>
          <w:sz w:val="24"/>
          <w:szCs w:val="24"/>
        </w:rPr>
      </w:pPr>
    </w:p>
    <w:p w14:paraId="5CA9358A" w14:textId="77777777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14:paraId="6277C4A0" w14:textId="77777777"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14:paraId="27BF11A2" w14:textId="30F00467" w:rsidR="004D7B1A" w:rsidRPr="00E25B6A" w:rsidRDefault="00EF30E2" w:rsidP="00111D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09.04</w:t>
      </w:r>
      <w:r w:rsidR="004D7B1A" w:rsidRPr="000233DD">
        <w:rPr>
          <w:rFonts w:ascii="Times New Roman" w:hAnsi="Times New Roman"/>
          <w:sz w:val="24"/>
          <w:szCs w:val="24"/>
        </w:rPr>
        <w:t>.20</w:t>
      </w:r>
      <w:r w:rsidR="00C00A4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4D7B1A" w:rsidRPr="000233DD">
        <w:rPr>
          <w:rFonts w:ascii="Times New Roman" w:hAnsi="Times New Roman"/>
          <w:sz w:val="24"/>
          <w:szCs w:val="24"/>
        </w:rPr>
        <w:t xml:space="preserve"> г.</w:t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</w:r>
      <w:r w:rsidR="004D7B1A" w:rsidRPr="000233DD">
        <w:rPr>
          <w:rFonts w:ascii="Times New Roman" w:hAnsi="Times New Roman"/>
          <w:sz w:val="24"/>
          <w:szCs w:val="24"/>
        </w:rPr>
        <w:tab/>
        <w:t>Изготвил:</w:t>
      </w:r>
      <w:r w:rsidR="00C00A4C">
        <w:rPr>
          <w:rFonts w:ascii="Times New Roman" w:hAnsi="Times New Roman"/>
          <w:sz w:val="24"/>
          <w:szCs w:val="24"/>
        </w:rPr>
        <w:t xml:space="preserve">      </w:t>
      </w:r>
      <w:r w:rsidR="00E25B6A">
        <w:rPr>
          <w:rFonts w:ascii="Times New Roman" w:hAnsi="Times New Roman"/>
          <w:sz w:val="24"/>
          <w:szCs w:val="24"/>
          <w:lang w:val="en-US"/>
        </w:rPr>
        <w:t>/</w:t>
      </w:r>
      <w:r w:rsidR="00E25B6A">
        <w:rPr>
          <w:rFonts w:ascii="Times New Roman" w:hAnsi="Times New Roman"/>
          <w:sz w:val="24"/>
          <w:szCs w:val="24"/>
        </w:rPr>
        <w:t>п/</w:t>
      </w:r>
    </w:p>
    <w:p w14:paraId="68142FB8" w14:textId="77777777" w:rsidR="004D7B1A" w:rsidRDefault="004D7B1A" w:rsidP="00111D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Гр. Горна Оряховица                  </w:t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  <w:t>/</w:t>
      </w:r>
      <w:r w:rsidR="00D90696">
        <w:rPr>
          <w:rFonts w:ascii="Times New Roman" w:hAnsi="Times New Roman"/>
          <w:sz w:val="24"/>
          <w:szCs w:val="24"/>
        </w:rPr>
        <w:t xml:space="preserve">инж. Грета </w:t>
      </w:r>
      <w:proofErr w:type="spellStart"/>
      <w:r w:rsidR="00D90696">
        <w:rPr>
          <w:rFonts w:ascii="Times New Roman" w:hAnsi="Times New Roman"/>
          <w:sz w:val="24"/>
          <w:szCs w:val="24"/>
        </w:rPr>
        <w:t>Радковска</w:t>
      </w:r>
      <w:proofErr w:type="spellEnd"/>
      <w:r w:rsidRPr="000233DD">
        <w:rPr>
          <w:rFonts w:ascii="Times New Roman" w:hAnsi="Times New Roman"/>
          <w:sz w:val="24"/>
          <w:szCs w:val="24"/>
        </w:rPr>
        <w:t>/</w:t>
      </w:r>
    </w:p>
    <w:p w14:paraId="697784B3" w14:textId="77777777" w:rsidR="004D7B1A" w:rsidRDefault="004D7B1A" w:rsidP="00111D3B">
      <w:pPr>
        <w:rPr>
          <w:rFonts w:ascii="Times New Roman" w:hAnsi="Times New Roman"/>
          <w:sz w:val="24"/>
          <w:szCs w:val="24"/>
        </w:rPr>
      </w:pPr>
    </w:p>
    <w:sectPr w:rsidR="004D7B1A" w:rsidSect="00E843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13A73"/>
    <w:multiLevelType w:val="hybridMultilevel"/>
    <w:tmpl w:val="12CC8C06"/>
    <w:lvl w:ilvl="0" w:tplc="9BC6AC0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654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536"/>
    <w:rsid w:val="000233DD"/>
    <w:rsid w:val="00025C7A"/>
    <w:rsid w:val="00064B94"/>
    <w:rsid w:val="000768A1"/>
    <w:rsid w:val="000827D3"/>
    <w:rsid w:val="000D11DE"/>
    <w:rsid w:val="00111D3B"/>
    <w:rsid w:val="00124B0B"/>
    <w:rsid w:val="001277DF"/>
    <w:rsid w:val="00163AB5"/>
    <w:rsid w:val="001E0207"/>
    <w:rsid w:val="001E205E"/>
    <w:rsid w:val="001F067F"/>
    <w:rsid w:val="00204E66"/>
    <w:rsid w:val="00207732"/>
    <w:rsid w:val="002825CE"/>
    <w:rsid w:val="002C06E3"/>
    <w:rsid w:val="002C6CCC"/>
    <w:rsid w:val="0030729F"/>
    <w:rsid w:val="00347536"/>
    <w:rsid w:val="003671D9"/>
    <w:rsid w:val="003A4A3D"/>
    <w:rsid w:val="003C5E81"/>
    <w:rsid w:val="00456CDE"/>
    <w:rsid w:val="004827CE"/>
    <w:rsid w:val="0049190A"/>
    <w:rsid w:val="004D7B1A"/>
    <w:rsid w:val="004E553B"/>
    <w:rsid w:val="005104A5"/>
    <w:rsid w:val="00526BBB"/>
    <w:rsid w:val="00564074"/>
    <w:rsid w:val="006026F7"/>
    <w:rsid w:val="0062162B"/>
    <w:rsid w:val="006363F4"/>
    <w:rsid w:val="00673677"/>
    <w:rsid w:val="00716EBF"/>
    <w:rsid w:val="00730B5C"/>
    <w:rsid w:val="00772A3D"/>
    <w:rsid w:val="00785C52"/>
    <w:rsid w:val="00786CC9"/>
    <w:rsid w:val="007B6502"/>
    <w:rsid w:val="008A22C6"/>
    <w:rsid w:val="008B1652"/>
    <w:rsid w:val="00941D8A"/>
    <w:rsid w:val="00951BBD"/>
    <w:rsid w:val="00966110"/>
    <w:rsid w:val="009816DE"/>
    <w:rsid w:val="00992450"/>
    <w:rsid w:val="009A092B"/>
    <w:rsid w:val="00A04DBF"/>
    <w:rsid w:val="00A10EA8"/>
    <w:rsid w:val="00A37708"/>
    <w:rsid w:val="00A43F6C"/>
    <w:rsid w:val="00A74056"/>
    <w:rsid w:val="00A81B29"/>
    <w:rsid w:val="00AD6E73"/>
    <w:rsid w:val="00AE1B6D"/>
    <w:rsid w:val="00B1701B"/>
    <w:rsid w:val="00B24C9E"/>
    <w:rsid w:val="00C00A4C"/>
    <w:rsid w:val="00C06D04"/>
    <w:rsid w:val="00C439BF"/>
    <w:rsid w:val="00C5382C"/>
    <w:rsid w:val="00C54ED0"/>
    <w:rsid w:val="00C668FB"/>
    <w:rsid w:val="00C875AC"/>
    <w:rsid w:val="00C9405D"/>
    <w:rsid w:val="00CD6CAC"/>
    <w:rsid w:val="00CE7867"/>
    <w:rsid w:val="00D04410"/>
    <w:rsid w:val="00D24591"/>
    <w:rsid w:val="00D7389F"/>
    <w:rsid w:val="00D84B34"/>
    <w:rsid w:val="00D90696"/>
    <w:rsid w:val="00D91E35"/>
    <w:rsid w:val="00E25B6A"/>
    <w:rsid w:val="00E84346"/>
    <w:rsid w:val="00EB7066"/>
    <w:rsid w:val="00EF30E2"/>
    <w:rsid w:val="00EF578D"/>
    <w:rsid w:val="00F84CBC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F796F9B"/>
  <w15:docId w15:val="{1050F737-B342-4503-94EB-56549601C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  <w:pPr>
      <w:jc w:val="both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026F7"/>
    <w:pPr>
      <w:ind w:left="720"/>
      <w:contextualSpacing/>
    </w:pPr>
  </w:style>
  <w:style w:type="paragraph" w:customStyle="1" w:styleId="CharCharChar1CharCharCharChar">
    <w:name w:val="Char Char Char1 Char Char Char Char"/>
    <w:basedOn w:val="a"/>
    <w:uiPriority w:val="99"/>
    <w:rsid w:val="002C6CCC"/>
    <w:pPr>
      <w:tabs>
        <w:tab w:val="left" w:pos="709"/>
      </w:tabs>
      <w:jc w:val="left"/>
    </w:pPr>
    <w:rPr>
      <w:rFonts w:ascii="Tahoma" w:eastAsia="Times New Roman" w:hAnsi="Tahoma"/>
      <w:sz w:val="24"/>
      <w:szCs w:val="24"/>
      <w:lang w:val="pl-PL" w:eastAsia="pl-PL"/>
    </w:rPr>
  </w:style>
  <w:style w:type="paragraph" w:styleId="a4">
    <w:name w:val="Balloon Text"/>
    <w:basedOn w:val="a"/>
    <w:link w:val="a5"/>
    <w:uiPriority w:val="99"/>
    <w:semiHidden/>
    <w:rsid w:val="00C668FB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0827D3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</dc:creator>
  <cp:keywords/>
  <dc:description/>
  <cp:lastModifiedBy>SCDP- PC</cp:lastModifiedBy>
  <cp:revision>10</cp:revision>
  <cp:lastPrinted>2024-04-10T07:26:00Z</cp:lastPrinted>
  <dcterms:created xsi:type="dcterms:W3CDTF">2021-07-26T12:32:00Z</dcterms:created>
  <dcterms:modified xsi:type="dcterms:W3CDTF">2024-04-10T07:28:00Z</dcterms:modified>
</cp:coreProperties>
</file>